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308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Name of Special Interest Group</w:t>
            </w:r>
          </w:p>
          <w:p w14:paraId="42CA75A9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1E561C7E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870FA6" w:rsidRPr="00870FA6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Neurosurgical, Reconstructive and Restorative Rehabilitation</w:t>
            </w:r>
          </w:p>
        </w:tc>
      </w:tr>
      <w:tr w:rsidR="00EF6FBA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F8D97" w14:textId="6DCC9C36" w:rsidR="00EF6FBA" w:rsidRPr="00870FA6" w:rsidRDefault="00870FA6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H. Maximilian Mehdorn, M.D. Ph.D.</w:t>
            </w:r>
          </w:p>
          <w:p w14:paraId="4C4B9161" w14:textId="35E16055" w:rsidR="00870FA6" w:rsidRPr="00870FA6" w:rsidRDefault="00870FA6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hmmehdorn@me.com</w:t>
            </w: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 </w:t>
            </w:r>
          </w:p>
          <w:p w14:paraId="03B96350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43A5DC13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870FA6"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No formal membership</w:t>
            </w:r>
            <w:r w:rsidR="00B05A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– pro tempore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272FC" w14:textId="341563CE" w:rsidR="00145051" w:rsidRDefault="00145051" w:rsidP="00145051">
            <w:pPr>
              <w:spacing w:before="100" w:beforeAutospacing="1" w:after="100" w:afterAutospacing="1" w:line="240" w:lineRule="auto"/>
            </w:pPr>
            <w:r>
              <w:t xml:space="preserve">To promote mutual understanding among acute-care neurosurgeons and </w:t>
            </w:r>
            <w:proofErr w:type="spellStart"/>
            <w:r>
              <w:t>neurorehabilitationists</w:t>
            </w:r>
            <w:proofErr w:type="spellEnd"/>
          </w:p>
          <w:p w14:paraId="77720163" w14:textId="77777777" w:rsidR="00145051" w:rsidRDefault="00145051" w:rsidP="00145051">
            <w:pPr>
              <w:spacing w:before="100" w:beforeAutospacing="1" w:after="100" w:afterAutospacing="1" w:line="240" w:lineRule="auto"/>
            </w:pPr>
            <w:r>
              <w:t>To develop and prove treatment algorithms</w:t>
            </w:r>
          </w:p>
          <w:p w14:paraId="6BAC3CFB" w14:textId="77777777" w:rsidR="00145051" w:rsidRDefault="00145051" w:rsidP="00145051">
            <w:pPr>
              <w:spacing w:before="100" w:beforeAutospacing="1" w:after="100" w:afterAutospacing="1" w:line="240" w:lineRule="auto"/>
            </w:pPr>
            <w:r>
              <w:t>To promote the path to ‘normal’ life for individuals with neurological conditions</w:t>
            </w:r>
          </w:p>
          <w:p w14:paraId="077521EC" w14:textId="031B0A5B" w:rsidR="00EF6FBA" w:rsidRPr="00145051" w:rsidRDefault="00EF6FBA" w:rsidP="00870FA6">
            <w:pPr>
              <w:spacing w:after="12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 </w:t>
            </w:r>
          </w:p>
          <w:p w14:paraId="204642DE" w14:textId="77777777" w:rsidR="00241B17" w:rsidRPr="00870FA6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870FA6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0432D" w14:textId="77777777" w:rsidR="00870FA6" w:rsidRPr="00870FA6" w:rsidRDefault="00EF6FBA" w:rsidP="00870FA6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870FA6"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S</w:t>
            </w:r>
            <w:proofErr w:type="spellStart"/>
            <w:r w:rsidR="00870FA6"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>everal</w:t>
            </w:r>
            <w:proofErr w:type="spellEnd"/>
            <w:r w:rsidR="00870FA6"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 xml:space="preserve"> lectures were given at international webinars organized together with WFNS, on the importance of neuro-rehabilitation as a whole and on distinct topics.</w:t>
            </w:r>
          </w:p>
          <w:p w14:paraId="016DF748" w14:textId="77777777" w:rsidR="00870FA6" w:rsidRPr="00870FA6" w:rsidRDefault="00870FA6" w:rsidP="00870FA6">
            <w:pPr>
              <w:spacing w:after="120"/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</w:pPr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>Furthermore research on organization of neurorehabilitation has been stimulated in Africa particularly sub-Saharan countries and further studies in this regard are on the way again with the support of WFNS - which hopefully will also continue after the WFNS committee on Neurorehabilitation – which I had the pleasure to a chair until 2019 -  has been suppressed by the new president of WFNS.</w:t>
            </w:r>
          </w:p>
          <w:p w14:paraId="72B44824" w14:textId="51E94CB1" w:rsidR="00870FA6" w:rsidRPr="00870FA6" w:rsidRDefault="00870FA6" w:rsidP="00870FA6">
            <w:pPr>
              <w:spacing w:after="120"/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</w:pPr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 xml:space="preserve">Additionally we organized a symposium on trends in neurosurgery in the framework of the e-ECNR in </w:t>
            </w:r>
            <w:proofErr w:type="spellStart"/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>december</w:t>
            </w:r>
            <w:proofErr w:type="spellEnd"/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 xml:space="preserve"> 2021. The congress seemed to be well organized by </w:t>
            </w:r>
            <w:proofErr w:type="spellStart"/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>Conventus</w:t>
            </w:r>
            <w:proofErr w:type="spellEnd"/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 xml:space="preserve"> company together with highly dedicated specialists from ESNR and DGNR. From what could be seen on the screens the neurosurgery symposium was </w:t>
            </w:r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lastRenderedPageBreak/>
              <w:t xml:space="preserve">attended by more than 40 peoples who unfortunately did not interfere with the three speakers, and when a show of hands was initiated by the chairman of the symposium to see how many </w:t>
            </w:r>
            <w:proofErr w:type="spellStart"/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>neurorehabilitationists</w:t>
            </w:r>
            <w:proofErr w:type="spellEnd"/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 xml:space="preserve">, neurologists and other specialists would attend to further focus the discussion there was no answer at all what was very disappointing as all three speakers had done excellent jobs. </w:t>
            </w:r>
          </w:p>
          <w:p w14:paraId="7E2FFB63" w14:textId="5AC3F63B" w:rsidR="00870FA6" w:rsidRPr="00870FA6" w:rsidRDefault="00870FA6" w:rsidP="00870FA6">
            <w:pPr>
              <w:spacing w:after="120"/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</w:pPr>
            <w:r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>Also we suggested topics for the next World Congress in Vienna December 2022 which will hopefully be accepted with the suggested speakers.</w:t>
            </w:r>
          </w:p>
          <w:p w14:paraId="23489187" w14:textId="094075C2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978C3" w14:textId="1E2D7F3B" w:rsidR="00EF6FBA" w:rsidRPr="00870FA6" w:rsidRDefault="00870FA6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Continued education and research </w:t>
            </w:r>
            <w:r w:rsidR="001450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 the framework of SIGs re-organized so well by Robyn Tate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6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04F2"/>
    <w:multiLevelType w:val="multilevel"/>
    <w:tmpl w:val="E73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145051"/>
    <w:rsid w:val="00241B17"/>
    <w:rsid w:val="00311FDB"/>
    <w:rsid w:val="004D6DC1"/>
    <w:rsid w:val="00870FA6"/>
    <w:rsid w:val="009E5D73"/>
    <w:rsid w:val="00B05AC3"/>
    <w:rsid w:val="00C161DF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94-B6DD-4A85-AD7F-E9ED03B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Maximilian Mehdorn</cp:lastModifiedBy>
  <cp:revision>4</cp:revision>
  <dcterms:created xsi:type="dcterms:W3CDTF">2022-01-02T15:29:00Z</dcterms:created>
  <dcterms:modified xsi:type="dcterms:W3CDTF">2022-01-02T15:45:00Z</dcterms:modified>
</cp:coreProperties>
</file>