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16B5" w14:textId="2FEFD6CE" w:rsidR="00EF6FBA" w:rsidRPr="00B058C0" w:rsidRDefault="00EF6FBA" w:rsidP="00EF6FBA">
      <w:pPr>
        <w:shd w:val="clear" w:color="auto" w:fill="FFFFFF"/>
        <w:spacing w:after="135" w:line="270" w:lineRule="atLeast"/>
        <w:rPr>
          <w:rFonts w:asciiTheme="minorBidi" w:eastAsia="Times New Roman" w:hAnsiTheme="minorBidi"/>
          <w:color w:val="333333"/>
          <w:sz w:val="24"/>
          <w:szCs w:val="24"/>
          <w:lang w:eastAsia="en-GB"/>
        </w:rPr>
      </w:pPr>
      <w:r w:rsidRPr="00B058C0">
        <w:rPr>
          <w:rFonts w:asciiTheme="minorBidi" w:eastAsia="Times New Roman" w:hAnsiTheme="minorBidi"/>
          <w:b/>
          <w:bCs/>
          <w:color w:val="333333"/>
          <w:sz w:val="24"/>
          <w:szCs w:val="24"/>
          <w:lang w:eastAsia="en-GB"/>
        </w:rPr>
        <w:t xml:space="preserve">WFNR SPECIAL INTEREST GROUP ANNUAL REPORT </w:t>
      </w:r>
    </w:p>
    <w:p w14:paraId="603E00E2" w14:textId="77777777" w:rsidR="00EF6FBA" w:rsidRPr="00B058C0" w:rsidRDefault="00EF6FBA" w:rsidP="00EF6FBA">
      <w:pPr>
        <w:shd w:val="clear" w:color="auto" w:fill="FFFFFF"/>
        <w:spacing w:after="135" w:line="270" w:lineRule="atLeast"/>
        <w:rPr>
          <w:rFonts w:asciiTheme="minorBidi" w:eastAsia="Times New Roman" w:hAnsiTheme="minorBidi"/>
          <w:color w:val="333333"/>
          <w:sz w:val="24"/>
          <w:szCs w:val="24"/>
          <w:lang w:eastAsia="en-GB"/>
        </w:rPr>
      </w:pPr>
      <w:r w:rsidRPr="00B058C0">
        <w:rPr>
          <w:rFonts w:asciiTheme="minorBidi" w:eastAsia="Times New Roman" w:hAnsiTheme="minorBidi"/>
          <w:color w:val="333333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302"/>
      </w:tblGrid>
      <w:tr w:rsidR="00250C65" w:rsidRPr="00B058C0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Name of Special Interest Group</w:t>
            </w:r>
          </w:p>
          <w:p w14:paraId="42CA75A9" w14:textId="7777777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154C3D4C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008224DF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val="en-US"/>
              </w:rPr>
              <w:t>Ethics Special Interest Group</w:t>
            </w:r>
          </w:p>
        </w:tc>
      </w:tr>
      <w:tr w:rsidR="00250C65" w:rsidRPr="00B058C0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Chair</w:t>
            </w:r>
          </w:p>
          <w:p w14:paraId="4B13A91D" w14:textId="503484D6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9E7F2" w14:textId="34D6C89E" w:rsidR="00EF6FBA" w:rsidRPr="00B058C0" w:rsidRDefault="008224DF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Sabahat </w:t>
            </w:r>
            <w:r w:rsidR="00C502E6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Asim </w:t>
            </w: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Wasti</w:t>
            </w:r>
          </w:p>
          <w:p w14:paraId="4C4B9161" w14:textId="70F6E6BF" w:rsidR="008224DF" w:rsidRPr="00B058C0" w:rsidRDefault="008224DF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sawasti@outlook.com</w:t>
            </w:r>
          </w:p>
        </w:tc>
      </w:tr>
      <w:tr w:rsidR="00250C65" w:rsidRPr="00B058C0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12042" w14:textId="2EDB2EF0" w:rsidR="00EF6FBA" w:rsidRPr="00B058C0" w:rsidRDefault="00EF6FBA" w:rsidP="00C502E6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Co-Chair(s) where applicable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7777777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250C65" w:rsidRPr="00B058C0" w14:paraId="45972287" w14:textId="77777777" w:rsidTr="00B058C0">
        <w:trPr>
          <w:trHeight w:val="422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Number of Members </w:t>
            </w:r>
          </w:p>
          <w:p w14:paraId="03B96350" w14:textId="7777777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3A506C30" w:rsidR="00EF6FBA" w:rsidRPr="00B058C0" w:rsidRDefault="00556096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28</w:t>
            </w:r>
            <w:r w:rsidR="008224DF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C65" w:rsidRPr="00B058C0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EAC83" w14:textId="28360535" w:rsidR="00EF6FBA" w:rsidRPr="00B058C0" w:rsidRDefault="00EF6FBA" w:rsidP="00C502E6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Key objectives and action plan</w:t>
            </w:r>
          </w:p>
          <w:p w14:paraId="33315ACC" w14:textId="77B66B44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E246F" w14:textId="2621F939" w:rsidR="00E52246" w:rsidRDefault="00E52246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Develop closer links with Neurophilosophy Special Interest Group</w:t>
            </w:r>
          </w:p>
          <w:p w14:paraId="077521EC" w14:textId="5FDE5A61" w:rsidR="00EF6FBA" w:rsidRPr="00B058C0" w:rsidRDefault="00E52246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To publish a reference guidebook for Neurorehabilitation Ethics for the WFNR members. </w:t>
            </w:r>
          </w:p>
        </w:tc>
      </w:tr>
      <w:tr w:rsidR="00250C65" w:rsidRPr="00B058C0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42DE" w14:textId="065430C0" w:rsidR="00241B17" w:rsidRPr="00B058C0" w:rsidRDefault="00EF6FBA" w:rsidP="00C502E6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Activities during previous 12 months  </w:t>
            </w:r>
          </w:p>
          <w:p w14:paraId="51AE3588" w14:textId="64DA283B" w:rsidR="00EF6FBA" w:rsidRPr="00B058C0" w:rsidRDefault="00EF6FBA" w:rsidP="00241B17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17188" w14:textId="77777777" w:rsidR="00EF6FBA" w:rsidRPr="00B058C0" w:rsidRDefault="00556096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Ethics Symposium (online) as part of Physical Medicine and Rehabilitation Conference Dubai. Three talks were given with key lecture on Neurological rehabilitation by Professor James Bernat, </w:t>
            </w:r>
            <w:r w:rsidR="008224DF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2F79496" w14:textId="40F8D5A9" w:rsidR="00556096" w:rsidRPr="00B058C0" w:rsidRDefault="00556096" w:rsidP="00250C65">
            <w:pPr>
              <w:spacing w:after="135" w:line="270" w:lineRule="atLeast"/>
              <w:rPr>
                <w:rStyle w:val="Strong"/>
                <w:rFonts w:asciiTheme="minorBidi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Oral Presentation </w:t>
            </w:r>
            <w:r w:rsidR="00250C65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on the topic of “Preservation of SELF in Neurological Rehabilitation” in </w:t>
            </w:r>
            <w:r w:rsidR="00250C65" w:rsidRPr="00B058C0">
              <w:rPr>
                <w:rStyle w:val="Strong"/>
                <w:rFonts w:asciiTheme="minorBidi" w:hAnsiTheme="minorBidi"/>
                <w:color w:val="000000" w:themeColor="text1"/>
                <w:sz w:val="24"/>
                <w:szCs w:val="24"/>
                <w:lang w:eastAsia="en-GB"/>
              </w:rPr>
              <w:t>European Congress of NeuroRehabilitation 2021</w:t>
            </w:r>
          </w:p>
          <w:p w14:paraId="23489187" w14:textId="609298AA" w:rsidR="00250C65" w:rsidRPr="00B058C0" w:rsidRDefault="00250C65" w:rsidP="00250C65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50C65" w:rsidRPr="00B058C0" w14:paraId="4E9A8644" w14:textId="77777777" w:rsidTr="00B058C0">
        <w:trPr>
          <w:trHeight w:val="877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Proposed activities </w:t>
            </w:r>
          </w:p>
          <w:p w14:paraId="772523EB" w14:textId="77777777" w:rsidR="00241B17" w:rsidRPr="00B058C0" w:rsidRDefault="00241B17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</w:p>
          <w:p w14:paraId="024E03EE" w14:textId="77777777" w:rsidR="00EF6FBA" w:rsidRPr="00B058C0" w:rsidRDefault="00EF6FBA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FB79E" w14:textId="66F9B35D" w:rsidR="00B058C0" w:rsidRDefault="00B058C0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Neuro-Ethics Webinar as part of WFNR webinar series</w:t>
            </w:r>
          </w:p>
          <w:p w14:paraId="05F978C3" w14:textId="1F1CBABB" w:rsidR="00EF6FBA" w:rsidRPr="00B058C0" w:rsidRDefault="00B058C0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Neuro- Ethics symposium in WCNR 2022</w:t>
            </w:r>
            <w:r w:rsidR="008224DF"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C65" w:rsidRPr="00B058C0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B058C0" w:rsidRDefault="00241B17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 w:rsidRPr="00B058C0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Publications</w:t>
            </w:r>
          </w:p>
          <w:p w14:paraId="76494CD6" w14:textId="77777777" w:rsidR="00241B17" w:rsidRPr="00B058C0" w:rsidRDefault="00241B17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</w:p>
          <w:p w14:paraId="78C7B2CD" w14:textId="6662C5C0" w:rsidR="00241B17" w:rsidRPr="00B058C0" w:rsidRDefault="00241B17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D39C6F" w14:textId="77777777" w:rsidR="00B058C0" w:rsidRDefault="00B058C0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>An article titled:</w:t>
            </w:r>
          </w:p>
          <w:p w14:paraId="20236D8B" w14:textId="0AA7AB59" w:rsidR="00EF6FBA" w:rsidRPr="00B058C0" w:rsidRDefault="00B058C0" w:rsidP="00EF6FBA">
            <w:pPr>
              <w:spacing w:after="135" w:line="270" w:lineRule="atLeast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  <w:lang w:eastAsia="en-GB"/>
              </w:rPr>
              <w:t xml:space="preserve">Ethical Considerations in Caring for individuals with disturbance of consciousness: Submitted for publication; </w:t>
            </w:r>
          </w:p>
        </w:tc>
      </w:tr>
    </w:tbl>
    <w:p w14:paraId="191DBCBB" w14:textId="77777777" w:rsidR="00EF6FBA" w:rsidRPr="00B058C0" w:rsidRDefault="00EF6FBA" w:rsidP="00EF6FBA">
      <w:pPr>
        <w:shd w:val="clear" w:color="auto" w:fill="FFFFFF"/>
        <w:spacing w:after="135" w:line="270" w:lineRule="atLeast"/>
        <w:rPr>
          <w:rFonts w:asciiTheme="minorBidi" w:eastAsia="Times New Roman" w:hAnsiTheme="minorBidi"/>
          <w:color w:val="000000" w:themeColor="text1"/>
          <w:sz w:val="24"/>
          <w:szCs w:val="24"/>
          <w:lang w:eastAsia="en-GB"/>
        </w:rPr>
      </w:pPr>
      <w:r w:rsidRPr="00B058C0">
        <w:rPr>
          <w:rFonts w:asciiTheme="minorBidi" w:eastAsia="Times New Roman" w:hAnsiTheme="minorBidi"/>
          <w:color w:val="000000" w:themeColor="text1"/>
          <w:sz w:val="24"/>
          <w:szCs w:val="24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B058C0">
        <w:rPr>
          <w:rFonts w:asciiTheme="minorBidi" w:eastAsia="Times New Roman" w:hAnsiTheme="minorBidi"/>
          <w:color w:val="000000" w:themeColor="text1"/>
          <w:sz w:val="24"/>
          <w:szCs w:val="24"/>
          <w:lang w:eastAsia="en-GB"/>
        </w:rPr>
        <w:t xml:space="preserve">Please send to Tracey Mole, WFNR Executive </w:t>
      </w:r>
      <w:r w:rsidRPr="00B058C0">
        <w:rPr>
          <w:rFonts w:asciiTheme="minorBidi" w:eastAsia="Times New Roman" w:hAnsiTheme="minorBidi"/>
          <w:color w:val="333333"/>
          <w:sz w:val="24"/>
          <w:szCs w:val="24"/>
          <w:lang w:eastAsia="en-GB"/>
        </w:rPr>
        <w:t>Director,</w:t>
      </w: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  <w:hyperlink r:id="rId7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89C3" w14:textId="77777777" w:rsidR="008224DF" w:rsidRDefault="008224DF" w:rsidP="008224DF">
      <w:pPr>
        <w:spacing w:after="0" w:line="240" w:lineRule="auto"/>
      </w:pPr>
      <w:r>
        <w:separator/>
      </w:r>
    </w:p>
  </w:endnote>
  <w:endnote w:type="continuationSeparator" w:id="0">
    <w:p w14:paraId="002EFB17" w14:textId="77777777" w:rsidR="008224DF" w:rsidRDefault="008224DF" w:rsidP="0082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3D6A" w14:textId="77777777" w:rsidR="008224DF" w:rsidRDefault="008224DF" w:rsidP="008224DF">
      <w:pPr>
        <w:spacing w:after="0" w:line="240" w:lineRule="auto"/>
      </w:pPr>
      <w:r>
        <w:separator/>
      </w:r>
    </w:p>
  </w:footnote>
  <w:footnote w:type="continuationSeparator" w:id="0">
    <w:p w14:paraId="533DE6E4" w14:textId="77777777" w:rsidR="008224DF" w:rsidRDefault="008224DF" w:rsidP="0082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241B17"/>
    <w:rsid w:val="00250C65"/>
    <w:rsid w:val="004D6DC1"/>
    <w:rsid w:val="00556096"/>
    <w:rsid w:val="008224DF"/>
    <w:rsid w:val="00B058C0"/>
    <w:rsid w:val="00C161DF"/>
    <w:rsid w:val="00C502E6"/>
    <w:rsid w:val="00CC4378"/>
    <w:rsid w:val="00E52246"/>
    <w:rsid w:val="00E90A1E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mole@wfn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B35A-CA4A-4FF5-AEE6-F18307C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2024-02-14T10:25:00Z</dcterms:created>
  <dcterms:modified xsi:type="dcterms:W3CDTF">2024-02-14T10:25:00Z</dcterms:modified>
</cp:coreProperties>
</file>