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F0B11" w14:textId="77777777" w:rsidR="00FA04A7" w:rsidRDefault="00FA04A7">
      <w:pPr>
        <w:rPr>
          <w:lang w:val="en-GB"/>
        </w:rPr>
      </w:pPr>
    </w:p>
    <w:p w14:paraId="00D83E95" w14:textId="77777777" w:rsidR="00FA04A7" w:rsidRPr="00FA04A7" w:rsidRDefault="00FA04A7">
      <w:pPr>
        <w:rPr>
          <w:b/>
          <w:lang w:val="en-GB"/>
        </w:rPr>
      </w:pPr>
      <w:r w:rsidRPr="00FA04A7">
        <w:rPr>
          <w:b/>
          <w:lang w:val="en-GB"/>
        </w:rPr>
        <w:t>SIG Early Rehabilitation</w:t>
      </w:r>
    </w:p>
    <w:p w14:paraId="02E57E79" w14:textId="77777777" w:rsidR="0043025F" w:rsidRPr="00FA04A7" w:rsidRDefault="00956DC4">
      <w:pPr>
        <w:rPr>
          <w:lang w:val="en-GB"/>
        </w:rPr>
      </w:pPr>
      <w:r w:rsidRPr="00956DC4">
        <w:rPr>
          <w:lang w:val="en-GB"/>
        </w:rPr>
        <w:t>The SIG neurorehab</w:t>
      </w:r>
      <w:r w:rsidR="00FA04A7">
        <w:rPr>
          <w:lang w:val="en-GB"/>
        </w:rPr>
        <w:t>ilitation has contributed to tea</w:t>
      </w:r>
      <w:r w:rsidRPr="00956DC4">
        <w:rPr>
          <w:lang w:val="en-GB"/>
        </w:rPr>
        <w:t xml:space="preserve">ching courses as well as ECNR and WCNR congresses in recent years in terms of content </w:t>
      </w:r>
      <w:proofErr w:type="gramStart"/>
      <w:r w:rsidRPr="00956DC4">
        <w:rPr>
          <w:lang w:val="en-GB"/>
        </w:rPr>
        <w:t xml:space="preserve">and </w:t>
      </w:r>
      <w:r w:rsidR="00FA04A7">
        <w:rPr>
          <w:lang w:val="en-GB"/>
        </w:rPr>
        <w:t>also</w:t>
      </w:r>
      <w:proofErr w:type="gramEnd"/>
      <w:r w:rsidR="00FA04A7">
        <w:rPr>
          <w:lang w:val="en-GB"/>
        </w:rPr>
        <w:t xml:space="preserve"> in part </w:t>
      </w:r>
      <w:r w:rsidRPr="00956DC4">
        <w:rPr>
          <w:lang w:val="en-GB"/>
        </w:rPr>
        <w:t xml:space="preserve">organizationally. </w:t>
      </w:r>
      <w:r w:rsidR="00F01F2A" w:rsidRPr="00F01F2A">
        <w:rPr>
          <w:lang w:val="en-GB"/>
        </w:rPr>
        <w:t>Below is a brief overview of the years 2018 to 2020</w:t>
      </w:r>
      <w:r w:rsidR="00F01F2A">
        <w:rPr>
          <w:lang w:val="en-GB"/>
        </w:rPr>
        <w:t>:</w:t>
      </w:r>
    </w:p>
    <w:p w14:paraId="39319F1B" w14:textId="77777777" w:rsidR="00956DC4" w:rsidRPr="00956DC4" w:rsidRDefault="00956DC4" w:rsidP="00956DC4">
      <w:pPr>
        <w:rPr>
          <w:lang w:val="en-GB"/>
        </w:rPr>
      </w:pPr>
      <w:r w:rsidRPr="00956DC4">
        <w:rPr>
          <w:b/>
          <w:lang w:val="en-GB"/>
        </w:rPr>
        <w:t>16th AMN Congress Estepona</w:t>
      </w:r>
      <w:r w:rsidRPr="00956DC4">
        <w:rPr>
          <w:lang w:val="en-GB"/>
        </w:rPr>
        <w:t xml:space="preserve"> </w:t>
      </w:r>
      <w:r w:rsidRPr="00956DC4">
        <w:rPr>
          <w:rFonts w:eastAsia="Times New Roman"/>
          <w:lang w:val="en-GB"/>
        </w:rPr>
        <w:t>O</w:t>
      </w:r>
      <w:r>
        <w:rPr>
          <w:rFonts w:eastAsia="Times New Roman"/>
          <w:lang w:val="en-GB"/>
        </w:rPr>
        <w:t>ctober 5th</w:t>
      </w:r>
      <w:r w:rsidRPr="00956DC4">
        <w:rPr>
          <w:rFonts w:eastAsia="Times New Roman"/>
          <w:lang w:val="en-GB"/>
        </w:rPr>
        <w:t xml:space="preserve">, 2018 ELBA ESTEPONA </w:t>
      </w:r>
    </w:p>
    <w:p w14:paraId="3FB1A829" w14:textId="77777777" w:rsidR="00956DC4" w:rsidRPr="00956DC4" w:rsidRDefault="00956DC4" w:rsidP="00956DC4">
      <w:pPr>
        <w:numPr>
          <w:ilvl w:val="0"/>
          <w:numId w:val="2"/>
        </w:numPr>
        <w:spacing w:after="0" w:line="240" w:lineRule="auto"/>
        <w:rPr>
          <w:rFonts w:eastAsia="Times New Roman"/>
          <w:lang w:val="en-GB"/>
        </w:rPr>
      </w:pPr>
      <w:r w:rsidRPr="00956DC4">
        <w:rPr>
          <w:rFonts w:eastAsia="Times New Roman"/>
          <w:lang w:val="en-GB"/>
        </w:rPr>
        <w:t xml:space="preserve">Clinical and neurophysiological evaluation of patients of disorders of consciousness and cognitive motor dissociation by a motor </w:t>
      </w:r>
      <w:proofErr w:type="spellStart"/>
      <w:r w:rsidRPr="00956DC4">
        <w:rPr>
          <w:rFonts w:eastAsia="Times New Roman"/>
          <w:lang w:val="en-GB"/>
        </w:rPr>
        <w:t>behavior</w:t>
      </w:r>
      <w:proofErr w:type="spellEnd"/>
      <w:r w:rsidRPr="00956DC4">
        <w:rPr>
          <w:rFonts w:eastAsia="Times New Roman"/>
          <w:lang w:val="en-GB"/>
        </w:rPr>
        <w:t xml:space="preserve"> tool and multisensory integration in the peri-personal space</w:t>
      </w:r>
      <w:r w:rsidR="00FA04A7">
        <w:rPr>
          <w:rFonts w:eastAsia="Times New Roman"/>
          <w:lang w:val="en-GB"/>
        </w:rPr>
        <w:t>. Karin Diserens (</w:t>
      </w:r>
      <w:proofErr w:type="spellStart"/>
      <w:r w:rsidR="00FA04A7">
        <w:rPr>
          <w:rFonts w:eastAsia="Times New Roman"/>
          <w:lang w:val="en-GB"/>
        </w:rPr>
        <w:t>Swizerland</w:t>
      </w:r>
      <w:proofErr w:type="spellEnd"/>
      <w:r w:rsidR="00FA04A7">
        <w:rPr>
          <w:rFonts w:eastAsia="Times New Roman"/>
          <w:lang w:val="en-GB"/>
        </w:rPr>
        <w:t>)</w:t>
      </w:r>
    </w:p>
    <w:p w14:paraId="1D8CF3DB" w14:textId="77777777" w:rsidR="00956DC4" w:rsidRPr="00956DC4" w:rsidRDefault="00956DC4" w:rsidP="00956DC4">
      <w:pPr>
        <w:numPr>
          <w:ilvl w:val="0"/>
          <w:numId w:val="2"/>
        </w:numPr>
        <w:spacing w:after="0" w:line="240" w:lineRule="auto"/>
        <w:rPr>
          <w:rFonts w:eastAsiaTheme="minorEastAsia"/>
          <w:lang w:val="en-GB"/>
        </w:rPr>
      </w:pPr>
      <w:r w:rsidRPr="00956DC4">
        <w:rPr>
          <w:rFonts w:eastAsia="Times New Roman"/>
          <w:lang w:val="en-GB"/>
        </w:rPr>
        <w:t xml:space="preserve">The mystery of </w:t>
      </w:r>
      <w:proofErr w:type="spellStart"/>
      <w:r w:rsidRPr="00956DC4">
        <w:rPr>
          <w:rFonts w:eastAsia="Times New Roman"/>
          <w:lang w:val="en-GB"/>
        </w:rPr>
        <w:t>delirant</w:t>
      </w:r>
      <w:proofErr w:type="spellEnd"/>
      <w:r w:rsidRPr="00956DC4">
        <w:rPr>
          <w:rFonts w:eastAsia="Times New Roman"/>
          <w:lang w:val="en-GB"/>
        </w:rPr>
        <w:t xml:space="preserve"> states: concept, diagnosis and treatment</w:t>
      </w:r>
      <w:r w:rsidR="00FA04A7">
        <w:rPr>
          <w:rFonts w:eastAsia="Times New Roman"/>
          <w:lang w:val="en-GB"/>
        </w:rPr>
        <w:t xml:space="preserve"> Heinrich Binder (Austria)</w:t>
      </w:r>
    </w:p>
    <w:p w14:paraId="4373CC8F" w14:textId="77777777" w:rsidR="00956DC4" w:rsidRPr="00956DC4" w:rsidRDefault="00956DC4" w:rsidP="00956DC4">
      <w:pPr>
        <w:rPr>
          <w:lang w:val="en-GB"/>
        </w:rPr>
      </w:pPr>
    </w:p>
    <w:p w14:paraId="4C7B6609" w14:textId="77777777" w:rsidR="00956DC4" w:rsidRPr="00956DC4" w:rsidRDefault="00956DC4" w:rsidP="00956DC4">
      <w:pPr>
        <w:rPr>
          <w:lang w:val="en-GB"/>
        </w:rPr>
      </w:pPr>
      <w:r w:rsidRPr="00956DC4">
        <w:rPr>
          <w:b/>
          <w:lang w:val="en-GB"/>
        </w:rPr>
        <w:t>17th AMN Congress</w:t>
      </w:r>
      <w:r w:rsidRPr="00956DC4">
        <w:rPr>
          <w:lang w:val="en-GB"/>
        </w:rPr>
        <w:t xml:space="preserve"> / Cluj </w:t>
      </w:r>
      <w:r w:rsidRPr="00956DC4">
        <w:rPr>
          <w:rFonts w:eastAsia="Times New Roman"/>
          <w:lang w:val="en-GB"/>
        </w:rPr>
        <w:t>APRIL 11-12, 2019</w:t>
      </w:r>
    </w:p>
    <w:p w14:paraId="35064A2D" w14:textId="77777777" w:rsidR="00956DC4" w:rsidRPr="00956DC4" w:rsidRDefault="00956DC4" w:rsidP="00956DC4">
      <w:pPr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 w:rsidRPr="00956DC4">
        <w:rPr>
          <w:rFonts w:eastAsia="Times New Roman"/>
          <w:lang w:val="en-GB"/>
        </w:rPr>
        <w:t>Prolonged disturbances of consciousness after brain injury signifies a challenge both diagnostically and therapeutically Heinrich Binder (Austria)</w:t>
      </w:r>
    </w:p>
    <w:p w14:paraId="4D587132" w14:textId="77777777" w:rsidR="00956DC4" w:rsidRPr="00956DC4" w:rsidRDefault="00956DC4" w:rsidP="00956DC4">
      <w:pPr>
        <w:numPr>
          <w:ilvl w:val="0"/>
          <w:numId w:val="3"/>
        </w:numPr>
        <w:spacing w:after="0" w:line="240" w:lineRule="auto"/>
        <w:rPr>
          <w:rFonts w:eastAsiaTheme="minorEastAsia"/>
          <w:lang w:val="en-GB"/>
        </w:rPr>
      </w:pPr>
      <w:r w:rsidRPr="00956DC4">
        <w:rPr>
          <w:rFonts w:eastAsia="Times New Roman"/>
          <w:lang w:val="en-GB"/>
        </w:rPr>
        <w:t>Outcome prediction in TBI – determinants and future perspectives Peter Lackner (Austria)</w:t>
      </w:r>
    </w:p>
    <w:p w14:paraId="54FB64A1" w14:textId="77777777" w:rsidR="00956DC4" w:rsidRPr="00956DC4" w:rsidRDefault="00956DC4" w:rsidP="00956DC4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956DC4">
        <w:rPr>
          <w:rFonts w:eastAsia="Times New Roman"/>
          <w:lang w:val="en-GB"/>
        </w:rPr>
        <w:t xml:space="preserve">Disorders of consciousness - potential advances in treatment </w:t>
      </w:r>
      <w:proofErr w:type="spellStart"/>
      <w:r w:rsidRPr="00956DC4">
        <w:rPr>
          <w:rFonts w:eastAsia="Times New Roman"/>
          <w:lang w:val="en-GB"/>
        </w:rPr>
        <w:t>Jongmin</w:t>
      </w:r>
      <w:proofErr w:type="spellEnd"/>
      <w:r w:rsidRPr="00956DC4">
        <w:rPr>
          <w:rFonts w:eastAsia="Times New Roman"/>
          <w:lang w:val="en-GB"/>
        </w:rPr>
        <w:t xml:space="preserve"> Lee (South Korea)</w:t>
      </w:r>
    </w:p>
    <w:p w14:paraId="4B5049AE" w14:textId="77777777" w:rsidR="00956DC4" w:rsidRPr="00956DC4" w:rsidRDefault="00956DC4" w:rsidP="00956DC4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956DC4">
        <w:rPr>
          <w:rFonts w:eastAsia="Times New Roman"/>
          <w:lang w:val="en-GB"/>
        </w:rPr>
        <w:t>Early rehabilitation of severe brain injury: a dynamic field Dana Boering (Germany</w:t>
      </w:r>
      <w:r w:rsidR="00FA04A7">
        <w:rPr>
          <w:rFonts w:eastAsia="Times New Roman"/>
          <w:lang w:val="en-GB"/>
        </w:rPr>
        <w:t>)</w:t>
      </w:r>
    </w:p>
    <w:p w14:paraId="62278634" w14:textId="77777777" w:rsidR="00956DC4" w:rsidRPr="00956DC4" w:rsidRDefault="00956DC4" w:rsidP="00956DC4">
      <w:pPr>
        <w:rPr>
          <w:lang w:val="en-GB"/>
        </w:rPr>
      </w:pPr>
    </w:p>
    <w:p w14:paraId="21546B9C" w14:textId="77777777" w:rsidR="00956DC4" w:rsidRPr="00956DC4" w:rsidRDefault="00956DC4" w:rsidP="00956DC4">
      <w:pPr>
        <w:rPr>
          <w:rFonts w:ascii="Barlow" w:eastAsia="Times New Roman" w:hAnsi="Barlow"/>
          <w:b/>
          <w:bCs/>
          <w:caps/>
          <w:spacing w:val="15"/>
          <w:sz w:val="18"/>
          <w:szCs w:val="18"/>
          <w:shd w:val="clear" w:color="auto" w:fill="FFFFFF"/>
          <w:lang w:val="en-GB"/>
        </w:rPr>
      </w:pPr>
      <w:r w:rsidRPr="00956DC4">
        <w:rPr>
          <w:b/>
          <w:lang w:val="en-GB"/>
        </w:rPr>
        <w:t xml:space="preserve">9th European Teaching Course on Neurorehabilitation </w:t>
      </w:r>
      <w:r w:rsidRPr="00956DC4">
        <w:rPr>
          <w:lang w:val="en-GB"/>
        </w:rPr>
        <w:t xml:space="preserve">/ Brasov </w:t>
      </w:r>
      <w:r w:rsidRPr="00956DC4">
        <w:rPr>
          <w:rFonts w:ascii="Barlow" w:eastAsia="Times New Roman" w:hAnsi="Barlow"/>
          <w:b/>
          <w:bCs/>
          <w:caps/>
          <w:spacing w:val="15"/>
          <w:sz w:val="18"/>
          <w:szCs w:val="18"/>
          <w:shd w:val="clear" w:color="auto" w:fill="FFFFFF"/>
          <w:lang w:val="en-GB"/>
        </w:rPr>
        <w:t>6-7 JULY 2019</w:t>
      </w:r>
    </w:p>
    <w:p w14:paraId="3EB0F6AB" w14:textId="77777777" w:rsidR="00956DC4" w:rsidRPr="00956DC4" w:rsidRDefault="00956DC4" w:rsidP="00956DC4">
      <w:pPr>
        <w:numPr>
          <w:ilvl w:val="0"/>
          <w:numId w:val="4"/>
        </w:numPr>
        <w:spacing w:after="0" w:line="240" w:lineRule="auto"/>
        <w:rPr>
          <w:rFonts w:eastAsiaTheme="minorEastAsia"/>
          <w:lang w:val="en-GB"/>
        </w:rPr>
      </w:pPr>
      <w:r w:rsidRPr="00956DC4">
        <w:rPr>
          <w:rFonts w:eastAsia="Times New Roman"/>
          <w:lang w:val="en-GB"/>
        </w:rPr>
        <w:t>Clinical approach how to avoid the pitfalls of di</w:t>
      </w:r>
      <w:r w:rsidR="00F01F2A">
        <w:rPr>
          <w:rFonts w:eastAsia="Times New Roman"/>
          <w:lang w:val="en-GB"/>
        </w:rPr>
        <w:t>agnostic of DOC Karin Diserens (</w:t>
      </w:r>
      <w:r w:rsidRPr="00956DC4">
        <w:rPr>
          <w:rFonts w:eastAsia="Times New Roman"/>
          <w:lang w:val="en-GB"/>
        </w:rPr>
        <w:t>Switzerland)</w:t>
      </w:r>
    </w:p>
    <w:p w14:paraId="25F3E466" w14:textId="77777777" w:rsidR="00956DC4" w:rsidRPr="00956DC4" w:rsidRDefault="00956DC4" w:rsidP="00956DC4">
      <w:pPr>
        <w:rPr>
          <w:lang w:val="en-GB"/>
        </w:rPr>
      </w:pPr>
    </w:p>
    <w:p w14:paraId="188DF493" w14:textId="77777777" w:rsidR="00956DC4" w:rsidRDefault="00956DC4" w:rsidP="00956DC4">
      <w:r w:rsidRPr="00956DC4">
        <w:rPr>
          <w:b/>
        </w:rPr>
        <w:t>10th ECNR</w:t>
      </w:r>
      <w:r>
        <w:t xml:space="preserve"> 09.-12.Oktober 2019 Budapest</w:t>
      </w:r>
    </w:p>
    <w:p w14:paraId="18EC64E0" w14:textId="77777777" w:rsidR="00956DC4" w:rsidRPr="00956DC4" w:rsidRDefault="00956DC4" w:rsidP="00956DC4">
      <w:pPr>
        <w:numPr>
          <w:ilvl w:val="0"/>
          <w:numId w:val="5"/>
        </w:numPr>
        <w:spacing w:after="0" w:line="240" w:lineRule="auto"/>
        <w:rPr>
          <w:lang w:val="en-GB"/>
        </w:rPr>
      </w:pPr>
      <w:r w:rsidRPr="00956DC4">
        <w:rPr>
          <w:lang w:val="en-GB"/>
        </w:rPr>
        <w:t xml:space="preserve">Bed rest and medical treatment of vasospasm versus early mobilisation – a </w:t>
      </w:r>
      <w:proofErr w:type="spellStart"/>
      <w:r w:rsidRPr="00956DC4">
        <w:rPr>
          <w:lang w:val="en-GB"/>
        </w:rPr>
        <w:t>contro</w:t>
      </w:r>
      <w:r w:rsidR="00F01F2A">
        <w:rPr>
          <w:lang w:val="en-GB"/>
        </w:rPr>
        <w:t>vers</w:t>
      </w:r>
      <w:proofErr w:type="spellEnd"/>
      <w:r w:rsidR="00F01F2A">
        <w:rPr>
          <w:lang w:val="en-GB"/>
        </w:rPr>
        <w:t xml:space="preserve"> N. Ben </w:t>
      </w:r>
      <w:proofErr w:type="spellStart"/>
      <w:r w:rsidR="00F01F2A">
        <w:rPr>
          <w:lang w:val="en-GB"/>
        </w:rPr>
        <w:t>Hamouda</w:t>
      </w:r>
      <w:proofErr w:type="spellEnd"/>
      <w:r w:rsidR="00F01F2A">
        <w:rPr>
          <w:lang w:val="en-GB"/>
        </w:rPr>
        <w:t xml:space="preserve"> (</w:t>
      </w:r>
      <w:proofErr w:type="spellStart"/>
      <w:r w:rsidR="00F01F2A">
        <w:rPr>
          <w:lang w:val="en-GB"/>
        </w:rPr>
        <w:t>Swizerland</w:t>
      </w:r>
      <w:proofErr w:type="spellEnd"/>
      <w:r w:rsidRPr="00956DC4">
        <w:rPr>
          <w:lang w:val="en-GB"/>
        </w:rPr>
        <w:t>)</w:t>
      </w:r>
    </w:p>
    <w:p w14:paraId="3FE6A510" w14:textId="77777777" w:rsidR="00956DC4" w:rsidRPr="00956DC4" w:rsidRDefault="00956DC4" w:rsidP="00956DC4">
      <w:pPr>
        <w:numPr>
          <w:ilvl w:val="0"/>
          <w:numId w:val="5"/>
        </w:numPr>
        <w:spacing w:after="0" w:line="240" w:lineRule="auto"/>
        <w:rPr>
          <w:lang w:val="en-GB"/>
        </w:rPr>
      </w:pPr>
      <w:r w:rsidRPr="00956DC4">
        <w:rPr>
          <w:lang w:val="en-GB"/>
        </w:rPr>
        <w:t xml:space="preserve">Results of early </w:t>
      </w:r>
      <w:proofErr w:type="spellStart"/>
      <w:r w:rsidRPr="00956DC4">
        <w:rPr>
          <w:lang w:val="en-GB"/>
        </w:rPr>
        <w:t>electromygraphic</w:t>
      </w:r>
      <w:proofErr w:type="spellEnd"/>
      <w:r w:rsidRPr="00956DC4">
        <w:rPr>
          <w:lang w:val="en-GB"/>
        </w:rPr>
        <w:t xml:space="preserve"> evaluation of the ICU-acquired weakness in septic shock patients. Neurophysiological observational study of epidemiology of critical care illness – results and So</w:t>
      </w:r>
      <w:r w:rsidR="00F01F2A">
        <w:rPr>
          <w:lang w:val="en-GB"/>
        </w:rPr>
        <w:t>lutions K. Diserens (</w:t>
      </w:r>
      <w:proofErr w:type="spellStart"/>
      <w:r w:rsidR="00F01F2A">
        <w:rPr>
          <w:lang w:val="en-GB"/>
        </w:rPr>
        <w:t>Swizerland</w:t>
      </w:r>
      <w:proofErr w:type="spellEnd"/>
      <w:r w:rsidRPr="00956DC4">
        <w:rPr>
          <w:lang w:val="en-GB"/>
        </w:rPr>
        <w:t>)</w:t>
      </w:r>
    </w:p>
    <w:p w14:paraId="0E573FCA" w14:textId="77777777" w:rsidR="00956DC4" w:rsidRDefault="00956DC4" w:rsidP="00956DC4">
      <w:pPr>
        <w:numPr>
          <w:ilvl w:val="0"/>
          <w:numId w:val="5"/>
        </w:numPr>
        <w:spacing w:after="0" w:line="240" w:lineRule="auto"/>
      </w:pPr>
      <w:r>
        <w:t>Erigo versus</w:t>
      </w:r>
      <w:r w:rsidR="00F01F2A">
        <w:t xml:space="preserve"> VEMO  F. Müller (Germany</w:t>
      </w:r>
      <w:r>
        <w:t>)</w:t>
      </w:r>
    </w:p>
    <w:p w14:paraId="4436EE37" w14:textId="77777777" w:rsidR="00956DC4" w:rsidRPr="00E1521C" w:rsidRDefault="00956DC4" w:rsidP="00956DC4">
      <w:pPr>
        <w:rPr>
          <w:b/>
          <w:bCs/>
        </w:rPr>
      </w:pPr>
    </w:p>
    <w:p w14:paraId="0A5D98EA" w14:textId="77777777" w:rsidR="00956DC4" w:rsidRPr="00956DC4" w:rsidRDefault="00956DC4" w:rsidP="00956DC4">
      <w:pPr>
        <w:rPr>
          <w:lang w:val="en-GB"/>
        </w:rPr>
      </w:pPr>
      <w:r w:rsidRPr="00956DC4">
        <w:rPr>
          <w:b/>
          <w:lang w:val="en-GB"/>
        </w:rPr>
        <w:t>2020 10th European Teaching Course on Neurorehabilitation</w:t>
      </w:r>
      <w:r w:rsidRPr="00956DC4">
        <w:rPr>
          <w:lang w:val="en-GB"/>
        </w:rPr>
        <w:t xml:space="preserve"> / Cluj </w:t>
      </w:r>
      <w:r w:rsidRPr="00956DC4">
        <w:rPr>
          <w:rFonts w:ascii="Barlow" w:eastAsia="Times New Roman" w:hAnsi="Barlow"/>
          <w:b/>
          <w:bCs/>
          <w:caps/>
          <w:spacing w:val="15"/>
          <w:sz w:val="18"/>
          <w:szCs w:val="18"/>
          <w:shd w:val="clear" w:color="auto" w:fill="FFFFFF"/>
          <w:lang w:val="en-GB"/>
        </w:rPr>
        <w:t>4-5 SEPTEMBER 2020</w:t>
      </w:r>
    </w:p>
    <w:p w14:paraId="43BFEFD2" w14:textId="77777777" w:rsidR="00956DC4" w:rsidRPr="00956DC4" w:rsidRDefault="00956DC4" w:rsidP="00956DC4">
      <w:pPr>
        <w:numPr>
          <w:ilvl w:val="0"/>
          <w:numId w:val="6"/>
        </w:numPr>
        <w:spacing w:after="0" w:line="240" w:lineRule="auto"/>
        <w:rPr>
          <w:lang w:val="en-GB"/>
        </w:rPr>
      </w:pPr>
      <w:r w:rsidRPr="00956DC4">
        <w:rPr>
          <w:rFonts w:eastAsia="Times New Roman"/>
          <w:lang w:val="en-GB"/>
        </w:rPr>
        <w:t>Clinical approach how to avoid the pitfalls of diagnostic of DOC</w:t>
      </w:r>
      <w:r w:rsidR="00F01F2A">
        <w:rPr>
          <w:rFonts w:eastAsia="Times New Roman"/>
          <w:lang w:val="en-GB"/>
        </w:rPr>
        <w:t>.</w:t>
      </w:r>
      <w:r w:rsidRPr="00956DC4">
        <w:rPr>
          <w:rFonts w:eastAsia="Times New Roman"/>
          <w:lang w:val="en-GB"/>
        </w:rPr>
        <w:t xml:space="preserve"> Karin Diserens (Switzerland)</w:t>
      </w:r>
    </w:p>
    <w:p w14:paraId="35602893" w14:textId="77777777" w:rsidR="00956DC4" w:rsidRPr="00956DC4" w:rsidRDefault="00956DC4" w:rsidP="00956DC4">
      <w:pPr>
        <w:numPr>
          <w:ilvl w:val="0"/>
          <w:numId w:val="6"/>
        </w:numPr>
        <w:spacing w:after="0" w:line="240" w:lineRule="auto"/>
        <w:rPr>
          <w:lang w:val="en-GB"/>
        </w:rPr>
      </w:pPr>
      <w:r w:rsidRPr="00956DC4">
        <w:rPr>
          <w:rFonts w:eastAsia="Times New Roman"/>
          <w:lang w:val="en-GB"/>
        </w:rPr>
        <w:t>Understanding consciousness and its disturbances</w:t>
      </w:r>
      <w:r w:rsidR="00F01F2A">
        <w:rPr>
          <w:rFonts w:eastAsia="Times New Roman"/>
          <w:lang w:val="en-GB"/>
        </w:rPr>
        <w:t>.</w:t>
      </w:r>
      <w:r w:rsidRPr="00956DC4">
        <w:rPr>
          <w:rFonts w:eastAsia="Times New Roman"/>
          <w:lang w:val="en-GB"/>
        </w:rPr>
        <w:t xml:space="preserve"> Heinrich Binder (Austria)</w:t>
      </w:r>
    </w:p>
    <w:p w14:paraId="45016EB6" w14:textId="77777777" w:rsidR="00956DC4" w:rsidRPr="00956DC4" w:rsidRDefault="00956DC4" w:rsidP="00956DC4">
      <w:pPr>
        <w:rPr>
          <w:lang w:val="en-GB"/>
        </w:rPr>
      </w:pPr>
    </w:p>
    <w:p w14:paraId="630117C1" w14:textId="77777777" w:rsidR="00956DC4" w:rsidRPr="00956DC4" w:rsidRDefault="00956DC4" w:rsidP="00956DC4">
      <w:pPr>
        <w:rPr>
          <w:lang w:val="en-GB"/>
        </w:rPr>
      </w:pPr>
      <w:r w:rsidRPr="00956DC4">
        <w:rPr>
          <w:b/>
          <w:lang w:val="en-GB"/>
        </w:rPr>
        <w:t>11th World Congress on Neurorehabilitation</w:t>
      </w:r>
      <w:r w:rsidRPr="00956DC4">
        <w:rPr>
          <w:lang w:val="en-GB"/>
        </w:rPr>
        <w:t xml:space="preserve"> / 7.-</w:t>
      </w:r>
      <w:proofErr w:type="gramStart"/>
      <w:r w:rsidRPr="00956DC4">
        <w:rPr>
          <w:lang w:val="en-GB"/>
        </w:rPr>
        <w:t>11.October</w:t>
      </w:r>
      <w:proofErr w:type="gramEnd"/>
      <w:r w:rsidRPr="00956DC4">
        <w:rPr>
          <w:lang w:val="en-GB"/>
        </w:rPr>
        <w:t xml:space="preserve"> 2020 Lyon</w:t>
      </w:r>
    </w:p>
    <w:p w14:paraId="3BF92693" w14:textId="77777777" w:rsidR="00956DC4" w:rsidRPr="00F01F2A" w:rsidRDefault="00956DC4" w:rsidP="00956DC4">
      <w:pPr>
        <w:numPr>
          <w:ilvl w:val="0"/>
          <w:numId w:val="7"/>
        </w:numPr>
        <w:spacing w:after="0" w:line="240" w:lineRule="auto"/>
        <w:rPr>
          <w:lang w:val="en-GB"/>
        </w:rPr>
      </w:pPr>
      <w:r w:rsidRPr="00F01F2A">
        <w:rPr>
          <w:lang w:val="en-GB"/>
        </w:rPr>
        <w:t>Un</w:t>
      </w:r>
      <w:r w:rsidR="00F01F2A" w:rsidRPr="00F01F2A">
        <w:rPr>
          <w:lang w:val="en-GB"/>
        </w:rPr>
        <w:t>derstanding consciousness and i</w:t>
      </w:r>
      <w:r w:rsidRPr="00F01F2A">
        <w:rPr>
          <w:lang w:val="en-GB"/>
        </w:rPr>
        <w:t>t</w:t>
      </w:r>
      <w:r w:rsidR="00F01F2A">
        <w:rPr>
          <w:lang w:val="en-GB"/>
        </w:rPr>
        <w:t>s</w:t>
      </w:r>
      <w:r w:rsidRPr="00F01F2A">
        <w:rPr>
          <w:lang w:val="en-GB"/>
        </w:rPr>
        <w:t xml:space="preserve"> disturbances</w:t>
      </w:r>
      <w:r w:rsidR="00FA04A7" w:rsidRPr="00F01F2A">
        <w:rPr>
          <w:lang w:val="en-GB"/>
        </w:rPr>
        <w:t xml:space="preserve"> Heinrich Binder (Austria)</w:t>
      </w:r>
    </w:p>
    <w:p w14:paraId="6049989D" w14:textId="77777777" w:rsidR="00956DC4" w:rsidRDefault="00956DC4" w:rsidP="00956DC4">
      <w:pPr>
        <w:numPr>
          <w:ilvl w:val="0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Unfortunately, the SIG meeting had to be </w:t>
      </w:r>
      <w:proofErr w:type="spellStart"/>
      <w:r>
        <w:rPr>
          <w:lang w:val="en-GB"/>
        </w:rPr>
        <w:t>canceled</w:t>
      </w:r>
      <w:proofErr w:type="spellEnd"/>
      <w:r>
        <w:rPr>
          <w:lang w:val="en-GB"/>
        </w:rPr>
        <w:t xml:space="preserve"> due to short dated organizational problems </w:t>
      </w:r>
    </w:p>
    <w:p w14:paraId="02709641" w14:textId="77777777" w:rsidR="00956DC4" w:rsidRPr="00956DC4" w:rsidRDefault="00956DC4" w:rsidP="00FA04A7">
      <w:pPr>
        <w:numPr>
          <w:ilvl w:val="1"/>
          <w:numId w:val="7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  <w:r w:rsidRPr="00956DC4">
        <w:rPr>
          <w:lang w:val="en-GB"/>
        </w:rPr>
        <w:t>Sympathetic activity and early Rehabilitation in patients in intensive and intermediate care with severe brain injuries</w:t>
      </w:r>
      <w:r w:rsidR="00FA04A7">
        <w:rPr>
          <w:lang w:val="en-GB"/>
        </w:rPr>
        <w:t>. Karin Diserens (</w:t>
      </w:r>
      <w:proofErr w:type="spellStart"/>
      <w:r w:rsidR="00FA04A7">
        <w:rPr>
          <w:lang w:val="en-GB"/>
        </w:rPr>
        <w:t>Swizerland</w:t>
      </w:r>
      <w:proofErr w:type="spellEnd"/>
      <w:r w:rsidR="00FA04A7">
        <w:rPr>
          <w:lang w:val="en-GB"/>
        </w:rPr>
        <w:t>)</w:t>
      </w:r>
    </w:p>
    <w:p w14:paraId="3440FF93" w14:textId="77777777" w:rsidR="00956DC4" w:rsidRDefault="00956DC4" w:rsidP="00FA04A7">
      <w:pPr>
        <w:numPr>
          <w:ilvl w:val="1"/>
          <w:numId w:val="7"/>
        </w:numPr>
        <w:spacing w:after="0" w:line="240" w:lineRule="auto"/>
      </w:pPr>
      <w:r w:rsidRPr="00956DC4">
        <w:rPr>
          <w:lang w:val="en-GB"/>
        </w:rPr>
        <w:t xml:space="preserve">Post ICU Long term care in Austria: </w:t>
      </w:r>
      <w:proofErr w:type="spellStart"/>
      <w:r w:rsidRPr="00956DC4">
        <w:rPr>
          <w:lang w:val="en-GB"/>
        </w:rPr>
        <w:t>npo</w:t>
      </w:r>
      <w:proofErr w:type="spellEnd"/>
      <w:r w:rsidRPr="00956DC4">
        <w:rPr>
          <w:lang w:val="en-GB"/>
        </w:rPr>
        <w:t xml:space="preserve"> early mobilization without organized pathway from acute to </w:t>
      </w:r>
      <w:proofErr w:type="spellStart"/>
      <w:r w:rsidRPr="00956DC4">
        <w:rPr>
          <w:lang w:val="en-GB"/>
        </w:rPr>
        <w:t>postacute</w:t>
      </w:r>
      <w:proofErr w:type="spellEnd"/>
      <w:r w:rsidRPr="00956DC4">
        <w:rPr>
          <w:lang w:val="en-GB"/>
        </w:rPr>
        <w:t xml:space="preserve"> care. </w:t>
      </w:r>
      <w:r>
        <w:t>Peter Lackner, Heinrich Binder</w:t>
      </w:r>
      <w:r w:rsidR="00FA04A7">
        <w:t xml:space="preserve"> (</w:t>
      </w:r>
      <w:r w:rsidR="00F01F2A">
        <w:t xml:space="preserve"> </w:t>
      </w:r>
      <w:r w:rsidR="00FA04A7">
        <w:t>Austria)</w:t>
      </w:r>
    </w:p>
    <w:p w14:paraId="3C997A94" w14:textId="77777777" w:rsidR="00956DC4" w:rsidRDefault="00956DC4" w:rsidP="00FA04A7">
      <w:pPr>
        <w:numPr>
          <w:ilvl w:val="1"/>
          <w:numId w:val="7"/>
        </w:numPr>
        <w:spacing w:after="0" w:line="240" w:lineRule="auto"/>
      </w:pPr>
      <w:r w:rsidRPr="00956DC4">
        <w:rPr>
          <w:lang w:val="en-GB"/>
        </w:rPr>
        <w:lastRenderedPageBreak/>
        <w:t xml:space="preserve">Implementing early physical Rehabilitation and mobilization in the ICU – institutional, clinician and Patient considerations. </w:t>
      </w:r>
      <w:r>
        <w:t>Dale M Needham</w:t>
      </w:r>
      <w:r w:rsidR="00F01F2A">
        <w:t xml:space="preserve"> (United states)</w:t>
      </w:r>
    </w:p>
    <w:p w14:paraId="670057E1" w14:textId="77777777" w:rsidR="00956DC4" w:rsidRDefault="00956DC4" w:rsidP="00956DC4">
      <w:pPr>
        <w:spacing w:after="0" w:line="240" w:lineRule="auto"/>
      </w:pPr>
    </w:p>
    <w:p w14:paraId="133843F5" w14:textId="77777777" w:rsidR="00FA04A7" w:rsidRDefault="00FA04A7" w:rsidP="00FA04A7">
      <w:pPr>
        <w:spacing w:after="0"/>
      </w:pPr>
    </w:p>
    <w:p w14:paraId="7093D316" w14:textId="77777777" w:rsidR="00956DC4" w:rsidRPr="00FA04A7" w:rsidRDefault="00FA04A7" w:rsidP="00FA04A7">
      <w:pPr>
        <w:spacing w:after="0"/>
      </w:pPr>
      <w:r w:rsidRPr="00FA04A7">
        <w:t xml:space="preserve">Heinrich Binder </w:t>
      </w:r>
      <w:r w:rsidR="00E1521C">
        <w:tab/>
      </w:r>
      <w:r w:rsidR="00E1521C">
        <w:tab/>
      </w:r>
      <w:r w:rsidR="00E1521C">
        <w:tab/>
      </w:r>
      <w:r w:rsidR="00E1521C">
        <w:tab/>
      </w:r>
      <w:r w:rsidR="00E1521C">
        <w:tab/>
      </w:r>
      <w:r w:rsidR="00E1521C">
        <w:tab/>
      </w:r>
    </w:p>
    <w:p w14:paraId="7215DEF6" w14:textId="77777777" w:rsidR="00FA04A7" w:rsidRDefault="00FA04A7" w:rsidP="00FA04A7">
      <w:pPr>
        <w:spacing w:after="0"/>
      </w:pPr>
    </w:p>
    <w:p w14:paraId="4C1779D4" w14:textId="77777777" w:rsidR="00FA04A7" w:rsidRPr="00FA04A7" w:rsidRDefault="00FA04A7" w:rsidP="00FA04A7">
      <w:pPr>
        <w:spacing w:after="0"/>
      </w:pPr>
      <w:r>
        <w:t>Vienna, 17th December 2020</w:t>
      </w:r>
    </w:p>
    <w:sectPr w:rsidR="00FA04A7" w:rsidRPr="00FA04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3420"/>
    <w:multiLevelType w:val="hybridMultilevel"/>
    <w:tmpl w:val="F8E4F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5322"/>
    <w:multiLevelType w:val="hybridMultilevel"/>
    <w:tmpl w:val="274E5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68CE"/>
    <w:multiLevelType w:val="hybridMultilevel"/>
    <w:tmpl w:val="F998C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D0B58"/>
    <w:multiLevelType w:val="hybridMultilevel"/>
    <w:tmpl w:val="CADA8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73AFB"/>
    <w:multiLevelType w:val="hybridMultilevel"/>
    <w:tmpl w:val="E4623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37BF7"/>
    <w:multiLevelType w:val="hybridMultilevel"/>
    <w:tmpl w:val="08BA1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563FC"/>
    <w:multiLevelType w:val="hybridMultilevel"/>
    <w:tmpl w:val="08EA3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C4"/>
    <w:rsid w:val="001A55BF"/>
    <w:rsid w:val="0043025F"/>
    <w:rsid w:val="00956DC4"/>
    <w:rsid w:val="00E1521C"/>
    <w:rsid w:val="00F01F2A"/>
    <w:rsid w:val="00FA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BE97"/>
  <w15:chartTrackingRefBased/>
  <w15:docId w15:val="{5ED90778-1516-4CDE-B242-534A47FC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1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F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Heirnrich Dr.Binder</dc:creator>
  <cp:keywords/>
  <dc:description/>
  <cp:lastModifiedBy>Tracey Mole</cp:lastModifiedBy>
  <cp:revision>2</cp:revision>
  <cp:lastPrinted>2020-12-21T12:03:00Z</cp:lastPrinted>
  <dcterms:created xsi:type="dcterms:W3CDTF">2020-12-21T12:03:00Z</dcterms:created>
  <dcterms:modified xsi:type="dcterms:W3CDTF">2020-12-21T12:03:00Z</dcterms:modified>
</cp:coreProperties>
</file>