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FF8" w14:textId="037B83C9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6337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0AA935EB" w:rsidR="00EF6FBA" w:rsidRPr="00792CC1" w:rsidRDefault="00E750AE" w:rsidP="00EF6FBA">
            <w:pPr>
              <w:spacing w:after="135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792C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Driving and Neurological Conditions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81DF7" w14:textId="77777777" w:rsidR="00EF6FBA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Dr Carol Hawley</w:t>
            </w:r>
          </w:p>
          <w:p w14:paraId="4C4B9161" w14:textId="4DD059F2" w:rsidR="00E750AE" w:rsidRPr="00EF6FBA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c.a.hawley@warwick.ac.uk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835C1" w14:textId="77777777" w:rsidR="00E750AE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Professor Shawn Marshall</w:t>
            </w:r>
          </w:p>
          <w:p w14:paraId="5DAF368D" w14:textId="62A9C105" w:rsidR="00EF6FBA" w:rsidRPr="00EF6FBA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Dr Hannes Devos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74E23791" w:rsidR="00EF6FBA" w:rsidRPr="00EF6FBA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Approx. 40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0AF29" w14:textId="77777777" w:rsidR="002C2AEF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Objectives:</w:t>
            </w:r>
          </w:p>
          <w:p w14:paraId="2068C5A3" w14:textId="05193464" w:rsidR="002C2AEF" w:rsidRDefault="002C2AEF" w:rsidP="002C2AE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20EF2">
              <w:rPr>
                <w:rFonts w:ascii="Arial" w:hAnsi="Arial" w:cs="Arial"/>
              </w:rPr>
              <w:t xml:space="preserve">To provide a network and resource for health professionals regarding </w:t>
            </w:r>
            <w:r w:rsidRPr="005B101F">
              <w:rPr>
                <w:rFonts w:ascii="Arial" w:hAnsi="Arial" w:cs="Arial"/>
              </w:rPr>
              <w:t xml:space="preserve">the promotion of </w:t>
            </w:r>
            <w:r w:rsidRPr="00E20EF2">
              <w:rPr>
                <w:rFonts w:ascii="Arial" w:hAnsi="Arial" w:cs="Arial"/>
              </w:rPr>
              <w:t>safe driving among patients with a neurological condition</w:t>
            </w:r>
            <w:r>
              <w:rPr>
                <w:rFonts w:ascii="Arial" w:hAnsi="Arial" w:cs="Arial"/>
              </w:rPr>
              <w:t>.</w:t>
            </w:r>
          </w:p>
          <w:p w14:paraId="75B148D0" w14:textId="77777777" w:rsidR="002C2AEF" w:rsidRPr="00E20EF2" w:rsidRDefault="002C2AEF" w:rsidP="002C2AE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20EF2">
              <w:rPr>
                <w:rFonts w:ascii="Arial" w:hAnsi="Arial" w:cs="Arial"/>
              </w:rPr>
              <w:t>Provide recommendations for good practice in assessing and screening patients who wish to start or return to driving</w:t>
            </w:r>
            <w:r>
              <w:rPr>
                <w:rFonts w:ascii="Arial" w:hAnsi="Arial" w:cs="Arial"/>
              </w:rPr>
              <w:t>.</w:t>
            </w:r>
          </w:p>
          <w:p w14:paraId="2D433EB6" w14:textId="77777777" w:rsidR="002C2AEF" w:rsidRPr="00E20EF2" w:rsidRDefault="002C2AEF" w:rsidP="002C2AE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5B101F">
              <w:rPr>
                <w:rFonts w:ascii="Arial" w:hAnsi="Arial" w:cs="Arial"/>
              </w:rPr>
              <w:t>To facilitate research into fitness to drive, and encourage and support c</w:t>
            </w:r>
            <w:r w:rsidRPr="00E20EF2">
              <w:rPr>
                <w:rFonts w:ascii="Arial" w:hAnsi="Arial" w:cs="Arial"/>
              </w:rPr>
              <w:t>ollaborative research studies across different countries</w:t>
            </w:r>
            <w:r>
              <w:rPr>
                <w:rFonts w:ascii="Arial" w:hAnsi="Arial" w:cs="Arial"/>
              </w:rPr>
              <w:t>.</w:t>
            </w:r>
          </w:p>
          <w:p w14:paraId="0E8B97A6" w14:textId="2C347E68" w:rsidR="002C2AEF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Action Plan</w:t>
            </w:r>
          </w:p>
          <w:p w14:paraId="2CDEB10B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To examine and compare methods of assessing driving fitness (including on and off road assessments) for neurological disorders.</w:t>
            </w:r>
          </w:p>
          <w:p w14:paraId="763ACC9B" w14:textId="77777777" w:rsidR="002C2AEF" w:rsidRPr="00356118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  <w:lang w:val="en-US"/>
              </w:rPr>
              <w:t>Redefin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356118">
              <w:rPr>
                <w:rFonts w:ascii="Arial" w:hAnsi="Arial" w:cs="Arial"/>
                <w:lang w:val="en-US"/>
              </w:rPr>
              <w:t>driving assessment to integrate novel technologies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48C85FCD" w14:textId="77777777" w:rsidR="002C2AEF" w:rsidRPr="00356118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To adopt a functional approach to assessment and management of fitness to drive.</w:t>
            </w:r>
          </w:p>
          <w:p w14:paraId="4A10214D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lastRenderedPageBreak/>
              <w:t>To examine neurological disorders and driving accident risk in different countries and cultural settings.</w:t>
            </w:r>
          </w:p>
          <w:p w14:paraId="67DA5B0A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To compare medical guidelines for driving across different countries and continents.</w:t>
            </w:r>
          </w:p>
          <w:p w14:paraId="3EE38731" w14:textId="77777777" w:rsidR="002C2AEF" w:rsidRPr="00356118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Explore h</w:t>
            </w:r>
            <w:r w:rsidRPr="00356118">
              <w:rPr>
                <w:rFonts w:ascii="Arial" w:hAnsi="Arial" w:cs="Arial"/>
                <w:lang w:val="en-US"/>
              </w:rPr>
              <w:t xml:space="preserve">ow to implement regulations and guidelines in countries which do not currently have these. </w:t>
            </w:r>
          </w:p>
          <w:p w14:paraId="39C6469B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Provide a resource to members via website</w:t>
            </w:r>
            <w:r>
              <w:rPr>
                <w:rFonts w:ascii="Arial" w:hAnsi="Arial" w:cs="Arial"/>
              </w:rPr>
              <w:t>.</w:t>
            </w:r>
          </w:p>
          <w:p w14:paraId="068F800E" w14:textId="77777777" w:rsidR="002C2AEF" w:rsidRPr="00724AF2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 xml:space="preserve">Publish regular member-led specialist driving newsletters </w:t>
            </w:r>
            <w:r w:rsidRPr="005B101F">
              <w:rPr>
                <w:rFonts w:ascii="Arial" w:hAnsi="Arial" w:cs="Arial"/>
              </w:rPr>
              <w:t>to</w:t>
            </w:r>
            <w:r w:rsidRPr="00724AF2">
              <w:rPr>
                <w:rFonts w:ascii="Arial" w:hAnsi="Arial" w:cs="Arial"/>
              </w:rPr>
              <w:t xml:space="preserve"> shar</w:t>
            </w:r>
            <w:r w:rsidRPr="005B101F">
              <w:rPr>
                <w:rFonts w:ascii="Arial" w:hAnsi="Arial" w:cs="Arial"/>
              </w:rPr>
              <w:t>e</w:t>
            </w:r>
            <w:r w:rsidRPr="00724AF2">
              <w:rPr>
                <w:rFonts w:ascii="Arial" w:hAnsi="Arial" w:cs="Arial"/>
              </w:rPr>
              <w:t xml:space="preserve"> research</w:t>
            </w:r>
            <w:r w:rsidRPr="005B101F">
              <w:rPr>
                <w:rFonts w:ascii="Arial" w:hAnsi="Arial" w:cs="Arial"/>
              </w:rPr>
              <w:t xml:space="preserve"> findings</w:t>
            </w:r>
            <w:r w:rsidRPr="00724AF2">
              <w:rPr>
                <w:rFonts w:ascii="Arial" w:hAnsi="Arial" w:cs="Arial"/>
              </w:rPr>
              <w:t xml:space="preserve"> and facilitat</w:t>
            </w:r>
            <w:r w:rsidRPr="005B101F">
              <w:rPr>
                <w:rFonts w:ascii="Arial" w:hAnsi="Arial" w:cs="Arial"/>
              </w:rPr>
              <w:t>e</w:t>
            </w:r>
            <w:r w:rsidRPr="00724AF2">
              <w:rPr>
                <w:rFonts w:ascii="Arial" w:hAnsi="Arial" w:cs="Arial"/>
              </w:rPr>
              <w:t xml:space="preserve"> collaboration</w:t>
            </w:r>
            <w:r>
              <w:rPr>
                <w:rFonts w:ascii="Arial" w:hAnsi="Arial" w:cs="Arial"/>
              </w:rPr>
              <w:t>.</w:t>
            </w:r>
          </w:p>
          <w:p w14:paraId="077521EC" w14:textId="5410B7D2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B4AD3" w14:textId="699DD417" w:rsidR="00E750AE" w:rsidRDefault="00F5780D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a</w:t>
            </w:r>
            <w:r w:rsidR="00E750AE" w:rsidRPr="00E20EF2">
              <w:rPr>
                <w:rFonts w:ascii="Arial" w:hAnsi="Arial" w:cs="Arial"/>
              </w:rPr>
              <w:t>ssociation with UK Driver Licensing groups and Older Driver Taskforce (including medical aspects of FTD).</w:t>
            </w:r>
          </w:p>
          <w:p w14:paraId="6BD9A27C" w14:textId="31D6A71C" w:rsidR="00E750AE" w:rsidRPr="005B101F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</w:t>
            </w:r>
            <w:r w:rsidR="00E750AE" w:rsidRPr="005B101F">
              <w:rPr>
                <w:rFonts w:ascii="Arial" w:hAnsi="Arial" w:cs="Arial"/>
              </w:rPr>
              <w:t>C</w:t>
            </w:r>
            <w:r w:rsidR="00E750AE" w:rsidRPr="00E20EF2">
              <w:rPr>
                <w:rFonts w:ascii="Arial" w:hAnsi="Arial" w:cs="Arial"/>
              </w:rPr>
              <w:t xml:space="preserve">hapter in WFNR book: Clinical Pathways in Stroke Rehabilitation </w:t>
            </w:r>
            <w:r w:rsidR="002542AB">
              <w:rPr>
                <w:rFonts w:ascii="Arial" w:hAnsi="Arial" w:cs="Arial"/>
              </w:rPr>
              <w:t>published</w:t>
            </w:r>
            <w:r w:rsidR="00E750AE" w:rsidRPr="00E20EF2">
              <w:rPr>
                <w:rFonts w:ascii="Arial" w:hAnsi="Arial" w:cs="Arial"/>
              </w:rPr>
              <w:t>(Ed. Thomas Platz)</w:t>
            </w:r>
          </w:p>
          <w:p w14:paraId="173B636A" w14:textId="092882DF" w:rsidR="00E750AE" w:rsidRPr="005B101F" w:rsidRDefault="00E750AE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542AB">
              <w:rPr>
                <w:rFonts w:ascii="Arial" w:hAnsi="Arial" w:cs="Arial"/>
              </w:rPr>
              <w:t>Identifying and forming relationships with other SIGs (part of the SIG collaboration initiative</w:t>
            </w:r>
            <w:r w:rsidR="00BC03FA">
              <w:rPr>
                <w:rFonts w:ascii="Arial" w:hAnsi="Arial" w:cs="Arial"/>
              </w:rPr>
              <w:t xml:space="preserve"> and SIG Chair meeting January 2021)</w:t>
            </w:r>
          </w:p>
          <w:p w14:paraId="5C61906E" w14:textId="38A424D3" w:rsidR="00E750AE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Driving After Stroke lecture for</w:t>
            </w:r>
            <w:r w:rsidR="00E750AE" w:rsidRPr="005B101F">
              <w:rPr>
                <w:rFonts w:ascii="Arial" w:hAnsi="Arial" w:cs="Arial"/>
              </w:rPr>
              <w:t xml:space="preserve"> </w:t>
            </w:r>
            <w:r w:rsidR="00E750AE">
              <w:rPr>
                <w:rFonts w:ascii="Arial" w:hAnsi="Arial" w:cs="Arial"/>
              </w:rPr>
              <w:t xml:space="preserve">the Teaching Course: </w:t>
            </w:r>
            <w:r w:rsidR="00E750AE" w:rsidRPr="00283535">
              <w:rPr>
                <w:rFonts w:ascii="Arial" w:hAnsi="Arial" w:cs="Arial"/>
                <w:i/>
              </w:rPr>
              <w:t>Clinical Pathways and Stroke Rehabilitation: Comprehensive, Evidence-Based Clinical Practice Guidelines</w:t>
            </w:r>
            <w:r w:rsidR="00E750AE" w:rsidRPr="00283535">
              <w:rPr>
                <w:rFonts w:ascii="Arial" w:hAnsi="Arial" w:cs="Arial"/>
              </w:rPr>
              <w:t xml:space="preserve"> </w:t>
            </w:r>
            <w:r w:rsidR="002542AB">
              <w:rPr>
                <w:rFonts w:ascii="Arial" w:hAnsi="Arial" w:cs="Arial"/>
              </w:rPr>
              <w:t>2020 and 2021</w:t>
            </w:r>
          </w:p>
          <w:p w14:paraId="23489187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2FF99" w14:textId="72CD41F2" w:rsidR="002C2AEF" w:rsidRPr="002542AB" w:rsidRDefault="002C2AEF" w:rsidP="00EF6FBA">
            <w:pPr>
              <w:spacing w:after="135" w:line="270" w:lineRule="atLeast"/>
              <w:rPr>
                <w:rFonts w:ascii="Arial" w:hAnsi="Arial" w:cs="Arial"/>
                <w:iCs/>
              </w:rPr>
            </w:pPr>
            <w:r w:rsidRPr="002C2AEF">
              <w:rPr>
                <w:rFonts w:ascii="Arial" w:hAnsi="Arial" w:cs="Arial"/>
              </w:rPr>
              <w:t xml:space="preserve">Participation in </w:t>
            </w:r>
            <w:r w:rsidR="000655C2">
              <w:rPr>
                <w:rFonts w:ascii="Arial" w:hAnsi="Arial" w:cs="Arial"/>
              </w:rPr>
              <w:t>202</w:t>
            </w:r>
            <w:r w:rsidR="00F5780D">
              <w:rPr>
                <w:rFonts w:ascii="Arial" w:hAnsi="Arial" w:cs="Arial"/>
              </w:rPr>
              <w:t>2</w:t>
            </w:r>
            <w:r w:rsidR="000655C2">
              <w:rPr>
                <w:rFonts w:ascii="Arial" w:hAnsi="Arial" w:cs="Arial"/>
              </w:rPr>
              <w:t xml:space="preserve"> </w:t>
            </w:r>
            <w:r w:rsidRPr="002C2AEF">
              <w:rPr>
                <w:rFonts w:ascii="Arial" w:hAnsi="Arial" w:cs="Arial"/>
              </w:rPr>
              <w:t>Teaching Course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283535">
              <w:rPr>
                <w:rFonts w:ascii="Arial" w:hAnsi="Arial" w:cs="Arial"/>
                <w:i/>
              </w:rPr>
              <w:t>Clinical Pathways and Stroke Rehabilitation: Comprehensive, Evidence-Based Clinical Practice Guidelines</w:t>
            </w:r>
            <w:r>
              <w:rPr>
                <w:rFonts w:ascii="Arial" w:hAnsi="Arial" w:cs="Arial"/>
                <w:i/>
              </w:rPr>
              <w:t>.  Driving after Stroke.</w:t>
            </w:r>
            <w:r w:rsidR="002542AB">
              <w:rPr>
                <w:rFonts w:ascii="Arial" w:hAnsi="Arial" w:cs="Arial"/>
                <w:i/>
              </w:rPr>
              <w:t xml:space="preserve"> </w:t>
            </w:r>
            <w:r w:rsidR="002542AB" w:rsidRPr="002542AB">
              <w:rPr>
                <w:rFonts w:ascii="Arial" w:hAnsi="Arial" w:cs="Arial"/>
                <w:iCs/>
              </w:rPr>
              <w:t>To take place at WFNR Congress, Vienna December 2022.</w:t>
            </w:r>
          </w:p>
          <w:p w14:paraId="4CBB002A" w14:textId="2BBAD4DB" w:rsidR="002C2AEF" w:rsidRDefault="002C2AEF" w:rsidP="00EF6FBA">
            <w:pPr>
              <w:spacing w:after="135" w:line="270" w:lineRule="atLeast"/>
              <w:rPr>
                <w:rFonts w:ascii="Arial" w:hAnsi="Arial" w:cs="Arial"/>
                <w:i/>
              </w:rPr>
            </w:pPr>
          </w:p>
          <w:p w14:paraId="3984AAE7" w14:textId="0A94BF6F" w:rsidR="0048284A" w:rsidRDefault="0048284A" w:rsidP="00EF6FBA">
            <w:pPr>
              <w:spacing w:after="135" w:line="270" w:lineRule="atLeast"/>
              <w:rPr>
                <w:rFonts w:ascii="Arial" w:hAnsi="Arial" w:cs="Arial"/>
                <w:iCs/>
              </w:rPr>
            </w:pPr>
            <w:r w:rsidRPr="0048284A">
              <w:rPr>
                <w:rFonts w:ascii="Arial" w:hAnsi="Arial" w:cs="Arial"/>
                <w:iCs/>
              </w:rPr>
              <w:t xml:space="preserve">Participation in forthcoming WFNR </w:t>
            </w:r>
            <w:r w:rsidR="00E117E5">
              <w:rPr>
                <w:rFonts w:ascii="Arial" w:hAnsi="Arial" w:cs="Arial"/>
                <w:iCs/>
              </w:rPr>
              <w:t>12</w:t>
            </w:r>
            <w:r w:rsidR="00E117E5" w:rsidRPr="00E117E5">
              <w:rPr>
                <w:rFonts w:ascii="Arial" w:hAnsi="Arial" w:cs="Arial"/>
                <w:iCs/>
                <w:vertAlign w:val="superscript"/>
              </w:rPr>
              <w:t>th</w:t>
            </w:r>
            <w:r w:rsidR="00E117E5">
              <w:rPr>
                <w:rFonts w:ascii="Arial" w:hAnsi="Arial" w:cs="Arial"/>
                <w:iCs/>
              </w:rPr>
              <w:t xml:space="preserve"> World C</w:t>
            </w:r>
            <w:r w:rsidRPr="0048284A">
              <w:rPr>
                <w:rFonts w:ascii="Arial" w:hAnsi="Arial" w:cs="Arial"/>
                <w:iCs/>
              </w:rPr>
              <w:t>ongress</w:t>
            </w:r>
            <w:r w:rsidR="00E117E5">
              <w:rPr>
                <w:rFonts w:ascii="Arial" w:hAnsi="Arial" w:cs="Arial"/>
                <w:iCs/>
              </w:rPr>
              <w:t>, Vienna</w:t>
            </w:r>
            <w:r w:rsidRPr="0048284A">
              <w:rPr>
                <w:rFonts w:ascii="Arial" w:hAnsi="Arial" w:cs="Arial"/>
                <w:iCs/>
              </w:rPr>
              <w:t>.</w:t>
            </w:r>
            <w:r w:rsidR="00E117E5">
              <w:rPr>
                <w:rFonts w:ascii="Arial" w:hAnsi="Arial" w:cs="Arial"/>
                <w:iCs/>
              </w:rPr>
              <w:t xml:space="preserve">  (Syposium proposal and Keynote submitted)</w:t>
            </w:r>
          </w:p>
          <w:p w14:paraId="32A7489C" w14:textId="77777777" w:rsidR="0048284A" w:rsidRPr="0048284A" w:rsidRDefault="0048284A" w:rsidP="00EF6FBA">
            <w:pPr>
              <w:spacing w:after="135" w:line="270" w:lineRule="atLeast"/>
              <w:rPr>
                <w:rFonts w:ascii="Arial" w:hAnsi="Arial" w:cs="Arial"/>
                <w:iCs/>
              </w:rPr>
            </w:pPr>
          </w:p>
          <w:p w14:paraId="06375CB0" w14:textId="77777777" w:rsidR="002C2AEF" w:rsidRPr="002C2AEF" w:rsidRDefault="002C2AEF" w:rsidP="00EF6FBA">
            <w:pPr>
              <w:spacing w:after="135" w:line="270" w:lineRule="atLeast"/>
              <w:rPr>
                <w:rFonts w:ascii="Arial" w:hAnsi="Arial" w:cs="Arial"/>
              </w:rPr>
            </w:pPr>
            <w:r w:rsidRPr="002C2AEF">
              <w:rPr>
                <w:rFonts w:ascii="Arial" w:hAnsi="Arial" w:cs="Arial"/>
              </w:rPr>
              <w:t>Driving SIG newsletters</w:t>
            </w:r>
          </w:p>
          <w:p w14:paraId="05F978C3" w14:textId="4A7BB0B8" w:rsidR="00EF6FBA" w:rsidRPr="00EF6FBA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E121DA" w14:textId="77777777" w:rsidR="003A11C5" w:rsidRPr="00BD5F7A" w:rsidRDefault="003A11C5" w:rsidP="003A11C5">
            <w:r w:rsidRPr="00BD5F7A">
              <w:lastRenderedPageBreak/>
              <w:t>Devos, H</w:t>
            </w:r>
            <w:r w:rsidRPr="003A11C5">
              <w:t>., Hawley, C.A.,</w:t>
            </w:r>
            <w:r w:rsidRPr="00BD5F7A">
              <w:t xml:space="preserve"> Conn, A</w:t>
            </w:r>
            <w:r>
              <w:t>.</w:t>
            </w:r>
            <w:r w:rsidRPr="00BD5F7A">
              <w:t>M</w:t>
            </w:r>
            <w:r>
              <w:t>.</w:t>
            </w:r>
            <w:r w:rsidRPr="00BD5F7A">
              <w:t xml:space="preserve">, et al. </w:t>
            </w:r>
            <w:r>
              <w:t xml:space="preserve">(2021) </w:t>
            </w:r>
            <w:r w:rsidRPr="00BD5F7A">
              <w:t xml:space="preserve">Driving After Stroke. In Clinical Pathways in Stroke Rehabilitation. T. Platz (Ed.). </w:t>
            </w:r>
            <w:r w:rsidRPr="00BD5F7A">
              <w:lastRenderedPageBreak/>
              <w:t>World Federation for Neurological Rehabilitation. book chapter</w:t>
            </w:r>
            <w:r>
              <w:t xml:space="preserve">. DOI: </w:t>
            </w:r>
            <w:r w:rsidRPr="00D15A31">
              <w:t>10.1007/978-3-030-58505-1</w:t>
            </w:r>
            <w:r>
              <w:t xml:space="preserve">.  </w:t>
            </w:r>
            <w:r w:rsidRPr="00D15A31">
              <w:t>eBook ISBN</w:t>
            </w:r>
            <w:r>
              <w:t xml:space="preserve">: </w:t>
            </w:r>
            <w:r w:rsidRPr="00D15A31">
              <w:t>978-3-030-58505-1</w:t>
            </w:r>
          </w:p>
          <w:p w14:paraId="3D8ACAB4" w14:textId="77777777" w:rsidR="000655C2" w:rsidRDefault="000655C2" w:rsidP="000655C2">
            <w:r w:rsidRPr="00A24DBE">
              <w:t>Devos H, Alissa N, Lynch S, Sadeghi M, Akinwuntan AE, Siengsukon C.</w:t>
            </w:r>
            <w:r>
              <w:t xml:space="preserve"> </w:t>
            </w:r>
            <w:r w:rsidRPr="00C47E2B">
              <w:t>Real-time assessment of daytime sleepiness in drivers with multiple sclerosis.</w:t>
            </w:r>
            <w:r>
              <w:t xml:space="preserve"> </w:t>
            </w:r>
            <w:r w:rsidRPr="00207631">
              <w:rPr>
                <w:i/>
                <w:iCs/>
              </w:rPr>
              <w:t>Mult Scler Relat Disord</w:t>
            </w:r>
            <w:r w:rsidRPr="00A24DBE">
              <w:t>.</w:t>
            </w:r>
            <w:r>
              <w:t xml:space="preserve"> </w:t>
            </w:r>
            <w:r w:rsidRPr="00A24DBE">
              <w:t>2020 Oct 31;47:102607.</w:t>
            </w:r>
            <w:r>
              <w:t xml:space="preserve"> </w:t>
            </w:r>
            <w:r w:rsidRPr="00A24DBE">
              <w:t>doi: 10.1016/j.msard.2020.102607.</w:t>
            </w:r>
          </w:p>
          <w:p w14:paraId="108F25B9" w14:textId="77777777" w:rsidR="000655C2" w:rsidRDefault="000655C2" w:rsidP="000655C2">
            <w:r w:rsidRPr="00A24DBE">
              <w:t>Lempke LB, Lynall RC, Hoffman NL, Devos H, Schmidt JD.</w:t>
            </w:r>
            <w:r>
              <w:t xml:space="preserve"> </w:t>
            </w:r>
            <w:r w:rsidRPr="00C47E2B">
              <w:t>Slowed driving-reaction time following concussion-symptom resolution.</w:t>
            </w:r>
            <w:r>
              <w:t xml:space="preserve"> </w:t>
            </w:r>
            <w:r w:rsidRPr="00207631">
              <w:rPr>
                <w:i/>
                <w:iCs/>
              </w:rPr>
              <w:t>J Sport Health Sci</w:t>
            </w:r>
            <w:r w:rsidRPr="00A24DBE">
              <w:t>.</w:t>
            </w:r>
            <w:r>
              <w:t xml:space="preserve"> </w:t>
            </w:r>
            <w:r w:rsidRPr="00A24DBE">
              <w:t>2020 Sep 19;.</w:t>
            </w:r>
            <w:r>
              <w:t xml:space="preserve"> </w:t>
            </w:r>
            <w:r w:rsidRPr="00A24DBE">
              <w:t>doi: 10.1016/j.jshs.2020.09.005</w:t>
            </w:r>
          </w:p>
          <w:p w14:paraId="5EA6E4E0" w14:textId="77777777" w:rsidR="000655C2" w:rsidRDefault="000655C2" w:rsidP="000655C2">
            <w:r w:rsidRPr="00A24DBE">
              <w:t>Ranchet M, Morgan JC, Akinwuntan AE, Devos H.</w:t>
            </w:r>
            <w:r>
              <w:t xml:space="preserve"> </w:t>
            </w:r>
            <w:r w:rsidRPr="00C47E2B">
              <w:t>Visual search and target detection during simulated driving in Parkinson's disease.</w:t>
            </w:r>
            <w:r>
              <w:t xml:space="preserve"> </w:t>
            </w:r>
            <w:r w:rsidRPr="00207631">
              <w:rPr>
                <w:i/>
                <w:iCs/>
              </w:rPr>
              <w:t>Accid Anal Prev</w:t>
            </w:r>
            <w:r w:rsidRPr="00A24DBE">
              <w:t>.</w:t>
            </w:r>
            <w:r>
              <w:t xml:space="preserve"> </w:t>
            </w:r>
            <w:r w:rsidRPr="00A24DBE">
              <w:t>2020 Jan;134:105328.</w:t>
            </w:r>
            <w:r>
              <w:t xml:space="preserve"> </w:t>
            </w:r>
            <w:r w:rsidRPr="00A24DBE">
              <w:t>doi: 10.1016/j.aap.2019.105328.</w:t>
            </w:r>
          </w:p>
          <w:p w14:paraId="43A747D5" w14:textId="687552B3" w:rsidR="000655C2" w:rsidRDefault="000655C2" w:rsidP="000655C2">
            <w:pPr>
              <w:spacing w:after="160" w:line="259" w:lineRule="auto"/>
            </w:pPr>
            <w:bookmarkStart w:id="0" w:name="_Hlk55982918"/>
            <w:r w:rsidRPr="00C47E2B">
              <w:rPr>
                <w:bCs/>
              </w:rPr>
              <w:t>Hawley, C.,</w:t>
            </w:r>
            <w:r w:rsidRPr="00C47E2B">
              <w:t xml:space="preserve"> Roberts, C., Fosdick, T., Ursachi, G. Vision and health as factors contributing to injury collisions in Great Britain - Comparisons between older and younger drivers. </w:t>
            </w:r>
            <w:r w:rsidRPr="00C47E2B">
              <w:rPr>
                <w:i/>
                <w:iCs/>
              </w:rPr>
              <w:t>Optometry in Practice</w:t>
            </w:r>
            <w:r>
              <w:t>. 2020.</w:t>
            </w:r>
            <w:r w:rsidRPr="00C47E2B">
              <w:t xml:space="preserve"> 21(1).</w:t>
            </w:r>
          </w:p>
          <w:p w14:paraId="35D1E28B" w14:textId="77777777" w:rsidR="003A11C5" w:rsidRPr="003A11C5" w:rsidRDefault="003A11C5" w:rsidP="003A11C5">
            <w:pPr>
              <w:spacing w:after="160" w:line="259" w:lineRule="auto"/>
            </w:pPr>
            <w:r w:rsidRPr="003A11C5">
              <w:t>Lempke,L., Lynall, R., Hoffman, N, Devos, H. Schmidt, J. Driving Reaction Time Versus Computerized Reaction Time Deficits Following Concussion: Implications for Return to Driving Recommendations. Neurology Nov 2020, 95 (20 Supplement 1) S5; DOI: 10.1212/01.wnl.0000719904.59469.7c</w:t>
            </w:r>
          </w:p>
          <w:bookmarkEnd w:id="0"/>
          <w:p w14:paraId="20236D8B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91DBCBB" w14:textId="0DB1CAA4" w:rsid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227"/>
    <w:multiLevelType w:val="hybridMultilevel"/>
    <w:tmpl w:val="1BBC6350"/>
    <w:lvl w:ilvl="0" w:tplc="70F6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E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0313F"/>
    <w:multiLevelType w:val="hybridMultilevel"/>
    <w:tmpl w:val="0E3E9EBE"/>
    <w:lvl w:ilvl="0" w:tplc="574C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4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4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670FAD"/>
    <w:multiLevelType w:val="hybridMultilevel"/>
    <w:tmpl w:val="28D2574E"/>
    <w:lvl w:ilvl="0" w:tplc="9FE4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09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4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AE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4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C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EF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0655C2"/>
    <w:rsid w:val="00241B17"/>
    <w:rsid w:val="002542AB"/>
    <w:rsid w:val="002C2AEF"/>
    <w:rsid w:val="00362B17"/>
    <w:rsid w:val="003A11C5"/>
    <w:rsid w:val="0048284A"/>
    <w:rsid w:val="004D6DC1"/>
    <w:rsid w:val="00792CC1"/>
    <w:rsid w:val="00BC03FA"/>
    <w:rsid w:val="00BC1F6B"/>
    <w:rsid w:val="00C161DF"/>
    <w:rsid w:val="00CC4378"/>
    <w:rsid w:val="00E117E5"/>
    <w:rsid w:val="00E750AE"/>
    <w:rsid w:val="00EF6FBA"/>
    <w:rsid w:val="00F5780D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352C-C3AF-499A-9F13-C6162909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Hawley, Carol</cp:lastModifiedBy>
  <cp:revision>4</cp:revision>
  <dcterms:created xsi:type="dcterms:W3CDTF">2021-12-15T11:00:00Z</dcterms:created>
  <dcterms:modified xsi:type="dcterms:W3CDTF">2021-12-15T11:05:00Z</dcterms:modified>
</cp:coreProperties>
</file>